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5B9" w:rsidRDefault="002925B9" w:rsidP="00433A7D">
      <w:pPr>
        <w:pStyle w:val="Brdtekst"/>
        <w:spacing w:line="276" w:lineRule="auto"/>
        <w:ind w:left="284"/>
        <w:jc w:val="center"/>
        <w:rPr>
          <w:rFonts w:asciiTheme="minorHAnsi" w:hAnsiTheme="minorHAnsi"/>
          <w:b/>
          <w:i/>
          <w:sz w:val="28"/>
          <w:szCs w:val="28"/>
          <w:lang w:val="nb-NO"/>
        </w:rPr>
      </w:pPr>
      <w:bookmarkStart w:id="0" w:name="_GoBack"/>
      <w:bookmarkEnd w:id="0"/>
    </w:p>
    <w:p w:rsidR="002925B9" w:rsidRDefault="002925B9" w:rsidP="00433A7D">
      <w:pPr>
        <w:pStyle w:val="Brdtekst"/>
        <w:spacing w:line="276" w:lineRule="auto"/>
        <w:ind w:left="284"/>
        <w:jc w:val="center"/>
        <w:rPr>
          <w:rFonts w:asciiTheme="minorHAnsi" w:hAnsiTheme="minorHAnsi"/>
          <w:b/>
          <w:i/>
          <w:sz w:val="28"/>
          <w:szCs w:val="28"/>
          <w:lang w:val="nb-NO"/>
        </w:rPr>
      </w:pPr>
    </w:p>
    <w:p w:rsidR="00347396" w:rsidRPr="00FC6D48" w:rsidRDefault="00347396" w:rsidP="00433A7D">
      <w:pPr>
        <w:pStyle w:val="Brdtekst"/>
        <w:spacing w:line="276" w:lineRule="auto"/>
        <w:ind w:left="284"/>
        <w:jc w:val="center"/>
        <w:rPr>
          <w:rFonts w:asciiTheme="minorHAnsi" w:hAnsiTheme="minorHAnsi"/>
          <w:b/>
          <w:i/>
          <w:sz w:val="28"/>
          <w:szCs w:val="28"/>
          <w:lang w:val="nb-NO"/>
        </w:rPr>
      </w:pPr>
      <w:r w:rsidRPr="00FC6D48">
        <w:rPr>
          <w:rFonts w:asciiTheme="minorHAnsi" w:hAnsiTheme="minorHAnsi"/>
          <w:b/>
          <w:i/>
          <w:sz w:val="28"/>
          <w:szCs w:val="28"/>
          <w:lang w:val="nb-NO"/>
        </w:rPr>
        <w:t xml:space="preserve">Retningslinjer for forvaltning av kapital og prinsipper for </w:t>
      </w:r>
      <w:r w:rsidR="007B70C7">
        <w:rPr>
          <w:rFonts w:asciiTheme="minorHAnsi" w:hAnsiTheme="minorHAnsi"/>
          <w:b/>
          <w:i/>
          <w:sz w:val="28"/>
          <w:szCs w:val="28"/>
          <w:lang w:val="nb-NO"/>
        </w:rPr>
        <w:t xml:space="preserve">økonomisk støtte til </w:t>
      </w:r>
      <w:r w:rsidRPr="00FC6D48">
        <w:rPr>
          <w:rFonts w:asciiTheme="minorHAnsi" w:hAnsiTheme="minorHAnsi"/>
          <w:b/>
          <w:i/>
          <w:sz w:val="28"/>
          <w:szCs w:val="28"/>
          <w:lang w:val="nb-NO"/>
        </w:rPr>
        <w:t>opplærings og utdanningsvirksomhet rettet mot trebasert industri og øvrig byggenæring.</w:t>
      </w:r>
    </w:p>
    <w:p w:rsidR="00347396" w:rsidRDefault="00347396" w:rsidP="00433A7D">
      <w:pPr>
        <w:pStyle w:val="Brdtekst"/>
        <w:spacing w:line="276" w:lineRule="auto"/>
        <w:ind w:left="284"/>
        <w:jc w:val="center"/>
        <w:rPr>
          <w:rFonts w:asciiTheme="minorHAnsi" w:hAnsiTheme="minorHAnsi"/>
          <w:b/>
          <w:i/>
          <w:lang w:val="nb-NO"/>
        </w:rPr>
      </w:pPr>
    </w:p>
    <w:p w:rsidR="002925B9" w:rsidRPr="00FC6D48" w:rsidRDefault="002925B9" w:rsidP="00433A7D">
      <w:pPr>
        <w:pStyle w:val="Brdtekst"/>
        <w:spacing w:line="276" w:lineRule="auto"/>
        <w:ind w:left="284"/>
        <w:jc w:val="center"/>
        <w:rPr>
          <w:rFonts w:asciiTheme="minorHAnsi" w:hAnsiTheme="minorHAnsi"/>
          <w:b/>
          <w:i/>
          <w:lang w:val="nb-NO"/>
        </w:rPr>
      </w:pPr>
    </w:p>
    <w:p w:rsidR="00347396" w:rsidRPr="00FC6D48" w:rsidRDefault="00433A7D" w:rsidP="00433A7D">
      <w:pPr>
        <w:pStyle w:val="Brdtekst"/>
        <w:spacing w:line="276" w:lineRule="auto"/>
        <w:ind w:left="284"/>
        <w:jc w:val="center"/>
        <w:rPr>
          <w:rFonts w:asciiTheme="minorHAnsi" w:hAnsiTheme="minorHAnsi"/>
          <w:b/>
          <w:i/>
          <w:lang w:val="nb-NO"/>
        </w:rPr>
      </w:pPr>
      <w:r w:rsidRPr="00FC6D48">
        <w:rPr>
          <w:rFonts w:asciiTheme="minorHAnsi" w:hAnsiTheme="minorHAnsi"/>
          <w:b/>
          <w:i/>
          <w:lang w:val="nb-NO"/>
        </w:rPr>
        <w:t xml:space="preserve">Formål for </w:t>
      </w:r>
      <w:r w:rsidR="00347396" w:rsidRPr="00FC6D48">
        <w:rPr>
          <w:rFonts w:asciiTheme="minorHAnsi" w:hAnsiTheme="minorHAnsi"/>
          <w:b/>
          <w:i/>
          <w:lang w:val="nb-NO"/>
        </w:rPr>
        <w:t xml:space="preserve">Stiftelsen Norges Byggskole </w:t>
      </w:r>
    </w:p>
    <w:p w:rsidR="002429D6" w:rsidRDefault="002429D6" w:rsidP="00433A7D">
      <w:pPr>
        <w:pStyle w:val="Brdtekst"/>
        <w:spacing w:line="276" w:lineRule="auto"/>
        <w:ind w:left="284"/>
        <w:rPr>
          <w:rFonts w:asciiTheme="minorHAnsi" w:hAnsiTheme="minorHAnsi"/>
          <w:i/>
          <w:lang w:val="nb-NO"/>
        </w:rPr>
      </w:pPr>
      <w:r w:rsidRPr="00FC6D48">
        <w:rPr>
          <w:rFonts w:asciiTheme="minorHAnsi" w:hAnsiTheme="minorHAnsi"/>
          <w:i/>
          <w:lang w:val="nb-NO"/>
        </w:rPr>
        <w:t>”Stiftelsen har som formål å drive opplærings- og utdanningsvirksomhet rettet mot trebasert industri og øvrig bygg</w:t>
      </w:r>
      <w:r w:rsidR="00347396" w:rsidRPr="00FC6D48">
        <w:rPr>
          <w:rFonts w:asciiTheme="minorHAnsi" w:hAnsiTheme="minorHAnsi"/>
          <w:i/>
          <w:lang w:val="nb-NO"/>
        </w:rPr>
        <w:t>e</w:t>
      </w:r>
      <w:r w:rsidRPr="00FC6D48">
        <w:rPr>
          <w:rFonts w:asciiTheme="minorHAnsi" w:hAnsiTheme="minorHAnsi"/>
          <w:i/>
          <w:lang w:val="nb-NO"/>
        </w:rPr>
        <w:t>næring. Skolen skal spesielt bidra til økt kompetanse i den trebaserte industrien og blant denne industriens kun</w:t>
      </w:r>
      <w:r w:rsidR="004675F4">
        <w:rPr>
          <w:rFonts w:asciiTheme="minorHAnsi" w:hAnsiTheme="minorHAnsi"/>
          <w:i/>
          <w:lang w:val="nb-NO"/>
        </w:rPr>
        <w:t>der.</w:t>
      </w:r>
    </w:p>
    <w:p w:rsidR="004675F4" w:rsidRPr="00FC6D48" w:rsidRDefault="004675F4" w:rsidP="00433A7D">
      <w:pPr>
        <w:pStyle w:val="Brdtekst"/>
        <w:spacing w:line="276" w:lineRule="auto"/>
        <w:ind w:left="284"/>
        <w:rPr>
          <w:rFonts w:asciiTheme="minorHAnsi" w:hAnsiTheme="minorHAnsi"/>
          <w:i/>
          <w:lang w:val="nb-NO"/>
        </w:rPr>
      </w:pPr>
    </w:p>
    <w:p w:rsidR="002429D6" w:rsidRPr="00FC6D48" w:rsidRDefault="002429D6" w:rsidP="00433A7D">
      <w:pPr>
        <w:pStyle w:val="Brdtekst"/>
        <w:spacing w:line="276" w:lineRule="auto"/>
        <w:ind w:left="284"/>
        <w:rPr>
          <w:rFonts w:asciiTheme="minorHAnsi" w:hAnsiTheme="minorHAnsi"/>
          <w:i/>
          <w:lang w:val="nb-NO"/>
        </w:rPr>
      </w:pPr>
      <w:r w:rsidRPr="00FC6D48">
        <w:rPr>
          <w:rFonts w:asciiTheme="minorHAnsi" w:hAnsiTheme="minorHAnsi"/>
          <w:i/>
          <w:lang w:val="nb-NO"/>
        </w:rPr>
        <w:t>Virksomheten skal drives på forretningsmessig og uavhengig grunnlag og kan omfatte alle typer aktiviteter og virksomhet som understøtter dette formålet og som ellers gir økonomisk bidrag. Stiftelsen skal anvende eventuelt overskudd til egen utvikling og til styrking av egen soliditet.”</w:t>
      </w:r>
    </w:p>
    <w:p w:rsidR="001D3403" w:rsidRPr="00FC6D48" w:rsidRDefault="001A1BA1" w:rsidP="00433A7D"/>
    <w:p w:rsidR="002429D6" w:rsidRPr="00FC6D48" w:rsidRDefault="002429D6" w:rsidP="00433A7D">
      <w:pPr>
        <w:rPr>
          <w:sz w:val="24"/>
          <w:szCs w:val="24"/>
        </w:rPr>
      </w:pPr>
      <w:r w:rsidRPr="00FC6D48">
        <w:rPr>
          <w:sz w:val="24"/>
          <w:szCs w:val="24"/>
        </w:rPr>
        <w:t>Prinsipper</w:t>
      </w:r>
      <w:r w:rsidR="001B2301" w:rsidRPr="00FC6D48">
        <w:rPr>
          <w:sz w:val="24"/>
          <w:szCs w:val="24"/>
        </w:rPr>
        <w:t xml:space="preserve"> for </w:t>
      </w:r>
      <w:r w:rsidR="007B70C7">
        <w:rPr>
          <w:sz w:val="24"/>
          <w:szCs w:val="24"/>
        </w:rPr>
        <w:t>økonomisk støtte til</w:t>
      </w:r>
      <w:r w:rsidR="001B2301" w:rsidRPr="00FC6D48">
        <w:rPr>
          <w:sz w:val="24"/>
          <w:szCs w:val="24"/>
        </w:rPr>
        <w:t xml:space="preserve"> </w:t>
      </w:r>
      <w:r w:rsidR="00963499">
        <w:rPr>
          <w:sz w:val="24"/>
          <w:szCs w:val="24"/>
        </w:rPr>
        <w:t>kompetansehevende tiltak</w:t>
      </w:r>
      <w:r w:rsidR="001B2301" w:rsidRPr="007B70C7">
        <w:rPr>
          <w:sz w:val="24"/>
          <w:szCs w:val="24"/>
        </w:rPr>
        <w:t xml:space="preserve"> rettet mot </w:t>
      </w:r>
      <w:proofErr w:type="spellStart"/>
      <w:r w:rsidR="001B2301" w:rsidRPr="007B70C7">
        <w:rPr>
          <w:sz w:val="24"/>
          <w:szCs w:val="24"/>
        </w:rPr>
        <w:t>trebasert</w:t>
      </w:r>
      <w:proofErr w:type="spellEnd"/>
      <w:r w:rsidR="001B2301" w:rsidRPr="007B70C7">
        <w:rPr>
          <w:sz w:val="24"/>
          <w:szCs w:val="24"/>
        </w:rPr>
        <w:t xml:space="preserve"> industri og øvrig byggenæring</w:t>
      </w:r>
      <w:r w:rsidRPr="00FC6D48">
        <w:rPr>
          <w:sz w:val="24"/>
          <w:szCs w:val="24"/>
        </w:rPr>
        <w:t>:</w:t>
      </w:r>
    </w:p>
    <w:p w:rsidR="00495BC3" w:rsidRPr="00CA4EE8" w:rsidRDefault="00495BC3" w:rsidP="00CA4EE8">
      <w:pPr>
        <w:pStyle w:val="Brdtekst"/>
        <w:numPr>
          <w:ilvl w:val="0"/>
          <w:numId w:val="1"/>
        </w:numPr>
        <w:spacing w:before="240" w:line="276" w:lineRule="auto"/>
        <w:rPr>
          <w:rFonts w:asciiTheme="minorHAnsi" w:hAnsiTheme="minorHAnsi"/>
          <w:lang w:val="nb-NO"/>
        </w:rPr>
      </w:pPr>
      <w:r w:rsidRPr="00FC6D48">
        <w:rPr>
          <w:rFonts w:asciiTheme="minorHAnsi" w:hAnsiTheme="minorHAnsi"/>
          <w:lang w:val="nb-NO"/>
        </w:rPr>
        <w:t xml:space="preserve">Medlemmer kan </w:t>
      </w:r>
      <w:r w:rsidR="003A4BAD" w:rsidRPr="00810DCB">
        <w:rPr>
          <w:rFonts w:asciiTheme="minorHAnsi" w:hAnsiTheme="minorHAnsi"/>
          <w:lang w:val="nb-NO"/>
        </w:rPr>
        <w:t>løpende</w:t>
      </w:r>
      <w:r w:rsidR="003A4BAD">
        <w:rPr>
          <w:rFonts w:asciiTheme="minorHAnsi" w:hAnsiTheme="minorHAnsi"/>
          <w:lang w:val="nb-NO"/>
        </w:rPr>
        <w:t xml:space="preserve"> </w:t>
      </w:r>
      <w:r w:rsidRPr="00FC6D48">
        <w:rPr>
          <w:rFonts w:asciiTheme="minorHAnsi" w:hAnsiTheme="minorHAnsi"/>
          <w:lang w:val="nb-NO"/>
        </w:rPr>
        <w:t xml:space="preserve">sende skriftlig søknad om </w:t>
      </w:r>
      <w:r w:rsidR="007B70C7">
        <w:rPr>
          <w:rFonts w:asciiTheme="minorHAnsi" w:hAnsiTheme="minorHAnsi"/>
          <w:lang w:val="nb-NO"/>
        </w:rPr>
        <w:t xml:space="preserve">økonomisk støtte til </w:t>
      </w:r>
      <w:r w:rsidRPr="00FC6D48">
        <w:rPr>
          <w:rFonts w:asciiTheme="minorHAnsi" w:hAnsiTheme="minorHAnsi"/>
          <w:lang w:val="nb-NO"/>
        </w:rPr>
        <w:t>deltakelse på k</w:t>
      </w:r>
      <w:r w:rsidR="00963499">
        <w:rPr>
          <w:rFonts w:asciiTheme="minorHAnsi" w:hAnsiTheme="minorHAnsi"/>
          <w:lang w:val="nb-NO"/>
        </w:rPr>
        <w:t>ompetansehevende tiltak</w:t>
      </w:r>
      <w:r w:rsidR="00810DCB">
        <w:rPr>
          <w:rFonts w:asciiTheme="minorHAnsi" w:hAnsiTheme="minorHAnsi"/>
          <w:lang w:val="nb-NO"/>
        </w:rPr>
        <w:t xml:space="preserve">. Aktiviteter i regi av </w:t>
      </w:r>
      <w:proofErr w:type="spellStart"/>
      <w:r w:rsidR="00CA4EE8">
        <w:rPr>
          <w:rFonts w:asciiTheme="minorHAnsi" w:hAnsiTheme="minorHAnsi"/>
          <w:lang w:val="nb-NO"/>
        </w:rPr>
        <w:t>Treteknisk</w:t>
      </w:r>
      <w:proofErr w:type="spellEnd"/>
      <w:r w:rsidR="00810DCB">
        <w:rPr>
          <w:rFonts w:asciiTheme="minorHAnsi" w:hAnsiTheme="minorHAnsi"/>
          <w:lang w:val="nb-NO"/>
        </w:rPr>
        <w:t xml:space="preserve"> skal prioriteres</w:t>
      </w:r>
      <w:r w:rsidR="00CA4EE8">
        <w:rPr>
          <w:rFonts w:asciiTheme="minorHAnsi" w:hAnsiTheme="minorHAnsi"/>
          <w:lang w:val="nb-NO"/>
        </w:rPr>
        <w:t>.</w:t>
      </w:r>
      <w:r w:rsidRPr="00FC6D48">
        <w:rPr>
          <w:rFonts w:asciiTheme="minorHAnsi" w:hAnsiTheme="minorHAnsi"/>
          <w:lang w:val="nb-NO"/>
        </w:rPr>
        <w:t xml:space="preserve"> </w:t>
      </w:r>
      <w:r w:rsidRPr="00CA4EE8">
        <w:rPr>
          <w:rFonts w:asciiTheme="minorHAnsi" w:hAnsiTheme="minorHAnsi"/>
          <w:lang w:val="nb-NO"/>
        </w:rPr>
        <w:t xml:space="preserve">Søknaden sendes til Stiftelsen Norges Byggskole. </w:t>
      </w:r>
    </w:p>
    <w:p w:rsidR="00495BC3" w:rsidRPr="00FC6D48" w:rsidRDefault="008E7AC7" w:rsidP="00433A7D">
      <w:pPr>
        <w:pStyle w:val="Brdtekst"/>
        <w:numPr>
          <w:ilvl w:val="0"/>
          <w:numId w:val="1"/>
        </w:numPr>
        <w:spacing w:before="240" w:line="276" w:lineRule="auto"/>
        <w:rPr>
          <w:rFonts w:asciiTheme="minorHAnsi" w:hAnsiTheme="minorHAnsi"/>
          <w:lang w:val="nb-NO"/>
        </w:rPr>
      </w:pPr>
      <w:r w:rsidRPr="00FC6D48">
        <w:rPr>
          <w:rFonts w:asciiTheme="minorHAnsi" w:hAnsiTheme="minorHAnsi"/>
          <w:lang w:val="nb-NO"/>
        </w:rPr>
        <w:t>Stiftelsens styre</w:t>
      </w:r>
      <w:r w:rsidR="00495BC3" w:rsidRPr="00FC6D48">
        <w:rPr>
          <w:rFonts w:asciiTheme="minorHAnsi" w:hAnsiTheme="minorHAnsi"/>
          <w:lang w:val="nb-NO"/>
        </w:rPr>
        <w:t xml:space="preserve"> har nedsatt et utvalg som behandler de enkelte søknader. </w:t>
      </w:r>
      <w:r w:rsidR="00CA4EE8">
        <w:rPr>
          <w:rFonts w:asciiTheme="minorHAnsi" w:hAnsiTheme="minorHAnsi"/>
          <w:lang w:val="nb-NO"/>
        </w:rPr>
        <w:t>Utvalget skal bestå av 3 medlemmer. Utvalget velges for 2 år av gangen</w:t>
      </w:r>
    </w:p>
    <w:p w:rsidR="00495BC3" w:rsidRPr="00CA4EE8" w:rsidRDefault="00495BC3" w:rsidP="00433A7D">
      <w:pPr>
        <w:pStyle w:val="Listeavsnitt"/>
        <w:numPr>
          <w:ilvl w:val="1"/>
          <w:numId w:val="1"/>
        </w:numPr>
        <w:spacing w:before="240"/>
        <w:rPr>
          <w:sz w:val="24"/>
          <w:szCs w:val="24"/>
        </w:rPr>
      </w:pPr>
      <w:r w:rsidRPr="00CA4EE8">
        <w:rPr>
          <w:sz w:val="24"/>
          <w:szCs w:val="24"/>
        </w:rPr>
        <w:t xml:space="preserve">Daglig leder </w:t>
      </w:r>
      <w:r w:rsidR="00CA4EE8" w:rsidRPr="00CA4EE8">
        <w:rPr>
          <w:sz w:val="24"/>
          <w:szCs w:val="24"/>
        </w:rPr>
        <w:t>av Treindustrien</w:t>
      </w:r>
    </w:p>
    <w:p w:rsidR="00495BC3" w:rsidRPr="00CA4EE8" w:rsidRDefault="00495BC3" w:rsidP="00433A7D">
      <w:pPr>
        <w:pStyle w:val="Listeavsnitt"/>
        <w:numPr>
          <w:ilvl w:val="1"/>
          <w:numId w:val="1"/>
        </w:numPr>
        <w:spacing w:before="240"/>
        <w:rPr>
          <w:sz w:val="24"/>
          <w:szCs w:val="24"/>
        </w:rPr>
      </w:pPr>
      <w:r w:rsidRPr="00CA4EE8">
        <w:rPr>
          <w:sz w:val="24"/>
          <w:szCs w:val="24"/>
        </w:rPr>
        <w:t>Daglig leder i Treteknisk</w:t>
      </w:r>
    </w:p>
    <w:p w:rsidR="00495BC3" w:rsidRPr="00CA4EE8" w:rsidRDefault="00CA4EE8" w:rsidP="00433A7D">
      <w:pPr>
        <w:pStyle w:val="Listeavsnitt"/>
        <w:numPr>
          <w:ilvl w:val="1"/>
          <w:numId w:val="1"/>
        </w:numPr>
        <w:spacing w:before="240"/>
        <w:rPr>
          <w:sz w:val="24"/>
          <w:szCs w:val="24"/>
        </w:rPr>
      </w:pPr>
      <w:r w:rsidRPr="00CA4EE8">
        <w:rPr>
          <w:sz w:val="24"/>
          <w:szCs w:val="24"/>
        </w:rPr>
        <w:t xml:space="preserve">Et </w:t>
      </w:r>
      <w:r>
        <w:rPr>
          <w:sz w:val="24"/>
          <w:szCs w:val="24"/>
        </w:rPr>
        <w:t xml:space="preserve">medlem fra trebasert industri </w:t>
      </w:r>
      <w:r w:rsidRPr="00CA4EE8">
        <w:rPr>
          <w:sz w:val="24"/>
          <w:szCs w:val="24"/>
        </w:rPr>
        <w:t>utne</w:t>
      </w:r>
      <w:r>
        <w:rPr>
          <w:sz w:val="24"/>
          <w:szCs w:val="24"/>
        </w:rPr>
        <w:t>vnt</w:t>
      </w:r>
      <w:r w:rsidRPr="00CA4EE8">
        <w:rPr>
          <w:sz w:val="24"/>
          <w:szCs w:val="24"/>
        </w:rPr>
        <w:t xml:space="preserve"> av styret i Byggskolen</w:t>
      </w:r>
    </w:p>
    <w:p w:rsidR="00495BC3" w:rsidRPr="00FC6D48" w:rsidRDefault="00495BC3" w:rsidP="00433A7D">
      <w:pPr>
        <w:pStyle w:val="Brdtekst"/>
        <w:numPr>
          <w:ilvl w:val="0"/>
          <w:numId w:val="1"/>
        </w:numPr>
        <w:spacing w:before="240" w:line="276" w:lineRule="auto"/>
        <w:rPr>
          <w:rFonts w:asciiTheme="minorHAnsi" w:hAnsiTheme="minorHAnsi"/>
          <w:lang w:val="nb-NO"/>
        </w:rPr>
      </w:pPr>
      <w:r w:rsidRPr="00FC6D48">
        <w:rPr>
          <w:rFonts w:asciiTheme="minorHAnsi" w:hAnsiTheme="minorHAnsi"/>
          <w:lang w:val="nb-NO"/>
        </w:rPr>
        <w:t xml:space="preserve">Utvalget </w:t>
      </w:r>
      <w:r w:rsidR="0021082E" w:rsidRPr="00FC6D48">
        <w:rPr>
          <w:rFonts w:asciiTheme="minorHAnsi" w:hAnsiTheme="minorHAnsi"/>
          <w:lang w:val="nb-NO"/>
        </w:rPr>
        <w:t xml:space="preserve">behandler de enkelte søknader og </w:t>
      </w:r>
      <w:r w:rsidR="008E7AC7" w:rsidRPr="00FC6D48">
        <w:rPr>
          <w:rFonts w:asciiTheme="minorHAnsi" w:hAnsiTheme="minorHAnsi"/>
          <w:lang w:val="nb-NO"/>
        </w:rPr>
        <w:t xml:space="preserve">innstiller til styret </w:t>
      </w:r>
      <w:r w:rsidR="0021082E" w:rsidRPr="00FC6D48">
        <w:rPr>
          <w:rFonts w:asciiTheme="minorHAnsi" w:hAnsiTheme="minorHAnsi"/>
          <w:lang w:val="nb-NO"/>
        </w:rPr>
        <w:t>forslag om å innvilge eller avslå søknader</w:t>
      </w:r>
      <w:r w:rsidRPr="00FC6D48">
        <w:rPr>
          <w:rFonts w:asciiTheme="minorHAnsi" w:hAnsiTheme="minorHAnsi"/>
          <w:lang w:val="nb-NO"/>
        </w:rPr>
        <w:t xml:space="preserve"> innenfor de rammer som til enhver tid er satt av styret. </w:t>
      </w:r>
    </w:p>
    <w:p w:rsidR="002925B9" w:rsidRDefault="002925B9" w:rsidP="002925B9">
      <w:pPr>
        <w:pStyle w:val="Brdtekst"/>
        <w:spacing w:before="240" w:line="276" w:lineRule="auto"/>
        <w:ind w:left="720"/>
        <w:rPr>
          <w:rFonts w:asciiTheme="minorHAnsi" w:hAnsiTheme="minorHAnsi"/>
          <w:lang w:val="nb-NO"/>
        </w:rPr>
      </w:pPr>
    </w:p>
    <w:p w:rsidR="004675F4" w:rsidRDefault="004675F4" w:rsidP="004675F4">
      <w:pPr>
        <w:pStyle w:val="Brdtekst"/>
        <w:spacing w:before="240" w:line="276" w:lineRule="auto"/>
        <w:rPr>
          <w:rFonts w:asciiTheme="minorHAnsi" w:hAnsiTheme="minorHAnsi"/>
          <w:lang w:val="nb-NO"/>
        </w:rPr>
      </w:pPr>
    </w:p>
    <w:p w:rsidR="004675F4" w:rsidRDefault="004675F4" w:rsidP="004675F4">
      <w:pPr>
        <w:pStyle w:val="Listeavsnitt"/>
      </w:pPr>
    </w:p>
    <w:p w:rsidR="004675F4" w:rsidRDefault="004675F4" w:rsidP="004675F4">
      <w:pPr>
        <w:pStyle w:val="Brdtekst"/>
        <w:spacing w:before="240" w:line="276" w:lineRule="auto"/>
        <w:ind w:left="720"/>
        <w:rPr>
          <w:rFonts w:asciiTheme="minorHAnsi" w:hAnsiTheme="minorHAnsi"/>
          <w:lang w:val="nb-NO"/>
        </w:rPr>
      </w:pPr>
    </w:p>
    <w:p w:rsidR="00495BC3" w:rsidRPr="00FC6D48" w:rsidRDefault="00495BC3" w:rsidP="00433A7D">
      <w:pPr>
        <w:pStyle w:val="Brdtekst"/>
        <w:numPr>
          <w:ilvl w:val="0"/>
          <w:numId w:val="1"/>
        </w:numPr>
        <w:spacing w:before="240" w:line="276" w:lineRule="auto"/>
        <w:rPr>
          <w:rFonts w:asciiTheme="minorHAnsi" w:hAnsiTheme="minorHAnsi"/>
          <w:lang w:val="nb-NO"/>
        </w:rPr>
      </w:pPr>
      <w:r w:rsidRPr="00FC6D48">
        <w:rPr>
          <w:rFonts w:asciiTheme="minorHAnsi" w:hAnsiTheme="minorHAnsi"/>
          <w:lang w:val="nb-NO"/>
        </w:rPr>
        <w:lastRenderedPageBreak/>
        <w:t xml:space="preserve">Utvalget skal ved </w:t>
      </w:r>
      <w:r w:rsidR="00EB13AD">
        <w:rPr>
          <w:rFonts w:asciiTheme="minorHAnsi" w:hAnsiTheme="minorHAnsi"/>
          <w:lang w:val="nb-NO"/>
        </w:rPr>
        <w:t>in</w:t>
      </w:r>
      <w:r w:rsidR="004675F4">
        <w:rPr>
          <w:rFonts w:asciiTheme="minorHAnsi" w:hAnsiTheme="minorHAnsi"/>
          <w:lang w:val="nb-NO"/>
        </w:rPr>
        <w:t>n</w:t>
      </w:r>
      <w:r w:rsidR="00EB13AD">
        <w:rPr>
          <w:rFonts w:asciiTheme="minorHAnsi" w:hAnsiTheme="minorHAnsi"/>
          <w:lang w:val="nb-NO"/>
        </w:rPr>
        <w:t>stilling</w:t>
      </w:r>
      <w:r w:rsidRPr="00FC6D48">
        <w:rPr>
          <w:rFonts w:asciiTheme="minorHAnsi" w:hAnsiTheme="minorHAnsi"/>
          <w:lang w:val="nb-NO"/>
        </w:rPr>
        <w:t xml:space="preserve"> av de forskjellige søknader legge vekt på likebehandling av de enkelte medlemmer, og da slik at antall årsverk det enkelte medlem sysselsetter skal vektlegges. Det kan også tas hensyn til varigheten av søkers medlemskap, samt eventuelle tildelinger i tidligere søknadsprosesser. </w:t>
      </w:r>
    </w:p>
    <w:p w:rsidR="008E7AC7" w:rsidRPr="00FC6D48" w:rsidRDefault="008E7AC7" w:rsidP="00433A7D">
      <w:pPr>
        <w:pStyle w:val="Brdtekst"/>
        <w:numPr>
          <w:ilvl w:val="0"/>
          <w:numId w:val="1"/>
        </w:numPr>
        <w:spacing w:before="240" w:line="276" w:lineRule="auto"/>
        <w:rPr>
          <w:rFonts w:asciiTheme="minorHAnsi" w:hAnsiTheme="minorHAnsi"/>
          <w:lang w:val="nb-NO"/>
        </w:rPr>
      </w:pPr>
      <w:r w:rsidRPr="00FC6D48">
        <w:rPr>
          <w:rFonts w:asciiTheme="minorHAnsi" w:hAnsiTheme="minorHAnsi"/>
          <w:lang w:val="nb-NO"/>
        </w:rPr>
        <w:t xml:space="preserve">Utvalget møtes </w:t>
      </w:r>
      <w:r w:rsidR="00EB13AD">
        <w:rPr>
          <w:rFonts w:asciiTheme="minorHAnsi" w:hAnsiTheme="minorHAnsi"/>
          <w:lang w:val="nb-NO"/>
        </w:rPr>
        <w:t xml:space="preserve">minimum </w:t>
      </w:r>
      <w:r w:rsidRPr="00FC6D48">
        <w:rPr>
          <w:rFonts w:asciiTheme="minorHAnsi" w:hAnsiTheme="minorHAnsi"/>
          <w:lang w:val="nb-NO"/>
        </w:rPr>
        <w:t>2</w:t>
      </w:r>
      <w:r w:rsidR="00495BC3" w:rsidRPr="00FC6D48">
        <w:rPr>
          <w:rFonts w:asciiTheme="minorHAnsi" w:hAnsiTheme="minorHAnsi"/>
          <w:lang w:val="nb-NO"/>
        </w:rPr>
        <w:t xml:space="preserve"> gang</w:t>
      </w:r>
      <w:r w:rsidRPr="00FC6D48">
        <w:rPr>
          <w:rFonts w:asciiTheme="minorHAnsi" w:hAnsiTheme="minorHAnsi"/>
          <w:lang w:val="nb-NO"/>
        </w:rPr>
        <w:t>er</w:t>
      </w:r>
      <w:r w:rsidR="00495BC3" w:rsidRPr="00FC6D48">
        <w:rPr>
          <w:rFonts w:asciiTheme="minorHAnsi" w:hAnsiTheme="minorHAnsi"/>
          <w:lang w:val="nb-NO"/>
        </w:rPr>
        <w:t xml:space="preserve"> i året for å behandle innkomne søknader</w:t>
      </w:r>
      <w:r w:rsidR="00EB13AD">
        <w:rPr>
          <w:rFonts w:asciiTheme="minorHAnsi" w:hAnsiTheme="minorHAnsi"/>
          <w:lang w:val="nb-NO"/>
        </w:rPr>
        <w:t>.</w:t>
      </w:r>
      <w:r w:rsidR="00495BC3" w:rsidRPr="00FC6D48">
        <w:rPr>
          <w:rFonts w:asciiTheme="minorHAnsi" w:hAnsiTheme="minorHAnsi"/>
          <w:lang w:val="nb-NO"/>
        </w:rPr>
        <w:t xml:space="preserve"> Et utvalgsmedlem kan ikke behandle søknader dersom det foreligger særlige omstendigheter som er egnet til å svekke tilliten til </w:t>
      </w:r>
      <w:r w:rsidR="00433A7D" w:rsidRPr="00FC6D48">
        <w:rPr>
          <w:rFonts w:asciiTheme="minorHAnsi" w:hAnsiTheme="minorHAnsi"/>
          <w:lang w:val="nb-NO"/>
        </w:rPr>
        <w:t xml:space="preserve">vedkommendes </w:t>
      </w:r>
      <w:r w:rsidR="00495BC3" w:rsidRPr="00FC6D48">
        <w:rPr>
          <w:rFonts w:asciiTheme="minorHAnsi" w:hAnsiTheme="minorHAnsi"/>
          <w:lang w:val="nb-NO"/>
        </w:rPr>
        <w:t xml:space="preserve">habilitet. Utvalgets </w:t>
      </w:r>
      <w:r w:rsidRPr="00FC6D48">
        <w:rPr>
          <w:rFonts w:asciiTheme="minorHAnsi" w:hAnsiTheme="minorHAnsi"/>
          <w:lang w:val="nb-NO"/>
        </w:rPr>
        <w:t>innstilling</w:t>
      </w:r>
      <w:r w:rsidR="00495BC3" w:rsidRPr="00FC6D48">
        <w:rPr>
          <w:rFonts w:asciiTheme="minorHAnsi" w:hAnsiTheme="minorHAnsi"/>
          <w:lang w:val="nb-NO"/>
        </w:rPr>
        <w:t xml:space="preserve"> sk</w:t>
      </w:r>
      <w:r w:rsidRPr="00FC6D48">
        <w:rPr>
          <w:rFonts w:asciiTheme="minorHAnsi" w:hAnsiTheme="minorHAnsi"/>
          <w:lang w:val="nb-NO"/>
        </w:rPr>
        <w:t>jer skriftlig og skal begrunnes overfor styret og søker. Styrets beslutning kan ikke påklages.</w:t>
      </w:r>
    </w:p>
    <w:p w:rsidR="00ED62A9" w:rsidRPr="00963499" w:rsidRDefault="00963499" w:rsidP="00963499">
      <w:pPr>
        <w:pStyle w:val="Listeavsnitt"/>
        <w:numPr>
          <w:ilvl w:val="0"/>
          <w:numId w:val="1"/>
        </w:numPr>
        <w:spacing w:before="240"/>
        <w:rPr>
          <w:rFonts w:eastAsia="Times New Roman" w:cs="Times New Roman"/>
          <w:sz w:val="24"/>
          <w:szCs w:val="24"/>
          <w:lang w:eastAsia="nb-NO"/>
        </w:rPr>
      </w:pPr>
      <w:r>
        <w:rPr>
          <w:sz w:val="24"/>
          <w:szCs w:val="24"/>
        </w:rPr>
        <w:t xml:space="preserve">Stiftelsens kapital skal forvaltes på en forsvarlig måte slik at det til enhver tid tas tilstrekkelig hensyn til sikkerheten og mulighetene for å oppnå </w:t>
      </w:r>
      <w:proofErr w:type="spellStart"/>
      <w:r>
        <w:rPr>
          <w:sz w:val="24"/>
          <w:szCs w:val="24"/>
        </w:rPr>
        <w:t>tilfredstillende</w:t>
      </w:r>
      <w:proofErr w:type="spellEnd"/>
      <w:r>
        <w:rPr>
          <w:sz w:val="24"/>
          <w:szCs w:val="24"/>
        </w:rPr>
        <w:t xml:space="preserve"> avkastning for å ivareta stiftelsens formål. </w:t>
      </w:r>
    </w:p>
    <w:p w:rsidR="00963499" w:rsidRPr="00FC6D48" w:rsidRDefault="00963499" w:rsidP="00963499">
      <w:pPr>
        <w:pStyle w:val="Listeavsnitt"/>
        <w:spacing w:before="240"/>
        <w:rPr>
          <w:rFonts w:eastAsia="Times New Roman" w:cs="Times New Roman"/>
          <w:sz w:val="24"/>
          <w:szCs w:val="24"/>
          <w:lang w:eastAsia="nb-NO"/>
        </w:rPr>
      </w:pPr>
    </w:p>
    <w:p w:rsidR="00810DCB" w:rsidRPr="00810DCB" w:rsidRDefault="00C23829" w:rsidP="00810DCB">
      <w:pPr>
        <w:pStyle w:val="Listeavsnitt"/>
        <w:numPr>
          <w:ilvl w:val="0"/>
          <w:numId w:val="1"/>
        </w:numPr>
        <w:spacing w:before="240"/>
        <w:rPr>
          <w:rFonts w:eastAsia="Times New Roman" w:cs="Times New Roman"/>
          <w:sz w:val="24"/>
          <w:szCs w:val="24"/>
          <w:lang w:eastAsia="nb-NO"/>
        </w:rPr>
      </w:pPr>
      <w:r w:rsidRPr="00810DCB">
        <w:rPr>
          <w:sz w:val="24"/>
          <w:szCs w:val="24"/>
        </w:rPr>
        <w:t>K</w:t>
      </w:r>
      <w:r w:rsidR="00ED62A9" w:rsidRPr="00810DCB">
        <w:rPr>
          <w:sz w:val="24"/>
          <w:szCs w:val="24"/>
        </w:rPr>
        <w:t>riterier</w:t>
      </w:r>
      <w:r w:rsidR="00963499">
        <w:rPr>
          <w:sz w:val="24"/>
          <w:szCs w:val="24"/>
        </w:rPr>
        <w:t xml:space="preserve"> når enkeltbedrifter søker om midler</w:t>
      </w:r>
      <w:r w:rsidR="00ED62A9" w:rsidRPr="00810DCB">
        <w:rPr>
          <w:sz w:val="24"/>
          <w:szCs w:val="24"/>
        </w:rPr>
        <w:t>:</w:t>
      </w:r>
    </w:p>
    <w:p w:rsidR="00810DCB" w:rsidRPr="00810DCB" w:rsidRDefault="00810DCB" w:rsidP="005A12A1">
      <w:pPr>
        <w:pStyle w:val="Listeavsnitt"/>
        <w:numPr>
          <w:ilvl w:val="1"/>
          <w:numId w:val="1"/>
        </w:numPr>
        <w:spacing w:before="240"/>
        <w:rPr>
          <w:rFonts w:eastAsia="Times New Roman" w:cs="Times New Roman"/>
          <w:sz w:val="24"/>
          <w:szCs w:val="24"/>
          <w:lang w:eastAsia="nb-NO"/>
        </w:rPr>
      </w:pPr>
      <w:r w:rsidRPr="00810DCB">
        <w:rPr>
          <w:sz w:val="24"/>
          <w:szCs w:val="24"/>
        </w:rPr>
        <w:t xml:space="preserve">For å være søknadsberettiget må medlemskapet i Treindustrien eller i Norsk </w:t>
      </w:r>
      <w:proofErr w:type="spellStart"/>
      <w:r w:rsidRPr="00810DCB">
        <w:rPr>
          <w:sz w:val="24"/>
          <w:szCs w:val="24"/>
        </w:rPr>
        <w:t>Treteknisk</w:t>
      </w:r>
      <w:proofErr w:type="spellEnd"/>
      <w:r w:rsidRPr="00810DCB">
        <w:rPr>
          <w:sz w:val="24"/>
          <w:szCs w:val="24"/>
        </w:rPr>
        <w:t xml:space="preserve"> Institutt ha hatt en varig</w:t>
      </w:r>
      <w:r w:rsidRPr="00810DCB">
        <w:t xml:space="preserve">het på minst tre år. </w:t>
      </w:r>
    </w:p>
    <w:p w:rsidR="00433A7D" w:rsidRPr="00810DCB" w:rsidRDefault="00EB13AD" w:rsidP="00433A7D">
      <w:pPr>
        <w:pStyle w:val="Listeavsnitt"/>
        <w:numPr>
          <w:ilvl w:val="1"/>
          <w:numId w:val="1"/>
        </w:numPr>
        <w:spacing w:before="240"/>
        <w:rPr>
          <w:sz w:val="24"/>
          <w:szCs w:val="24"/>
        </w:rPr>
      </w:pPr>
      <w:r w:rsidRPr="00810DCB">
        <w:rPr>
          <w:sz w:val="24"/>
          <w:szCs w:val="24"/>
        </w:rPr>
        <w:t xml:space="preserve">Økonomisk støtte for </w:t>
      </w:r>
      <w:r w:rsidR="00963499">
        <w:rPr>
          <w:sz w:val="24"/>
          <w:szCs w:val="24"/>
        </w:rPr>
        <w:t>kompetansehevende tiltak</w:t>
      </w:r>
      <w:r w:rsidRPr="00810DCB">
        <w:rPr>
          <w:sz w:val="24"/>
          <w:szCs w:val="24"/>
        </w:rPr>
        <w:t xml:space="preserve"> gis etter </w:t>
      </w:r>
      <w:r w:rsidR="00C23829" w:rsidRPr="00810DCB">
        <w:rPr>
          <w:sz w:val="24"/>
          <w:szCs w:val="24"/>
        </w:rPr>
        <w:t>prinsipper f</w:t>
      </w:r>
      <w:r w:rsidR="008E7AC7" w:rsidRPr="00810DCB">
        <w:rPr>
          <w:sz w:val="24"/>
          <w:szCs w:val="24"/>
        </w:rPr>
        <w:t>or likebehandling av medlemmer.</w:t>
      </w:r>
    </w:p>
    <w:p w:rsidR="001B2301" w:rsidRPr="00810DCB" w:rsidRDefault="00963499" w:rsidP="00433A7D">
      <w:pPr>
        <w:pStyle w:val="Listeavsnitt"/>
        <w:numPr>
          <w:ilvl w:val="1"/>
          <w:numId w:val="1"/>
        </w:numPr>
        <w:spacing w:before="240"/>
        <w:rPr>
          <w:sz w:val="24"/>
          <w:szCs w:val="24"/>
        </w:rPr>
      </w:pPr>
      <w:r>
        <w:rPr>
          <w:sz w:val="24"/>
          <w:szCs w:val="24"/>
        </w:rPr>
        <w:t>Ved bedriftsinterne kurs er det e</w:t>
      </w:r>
      <w:r w:rsidR="008E7AC7" w:rsidRPr="00810DCB">
        <w:rPr>
          <w:sz w:val="24"/>
          <w:szCs w:val="24"/>
        </w:rPr>
        <w:t xml:space="preserve">n forutsetning at </w:t>
      </w:r>
      <w:r w:rsidR="00EB13AD" w:rsidRPr="00810DCB">
        <w:rPr>
          <w:sz w:val="24"/>
          <w:szCs w:val="24"/>
        </w:rPr>
        <w:t>søker</w:t>
      </w:r>
      <w:r w:rsidR="008E7AC7" w:rsidRPr="00810DCB">
        <w:rPr>
          <w:sz w:val="24"/>
          <w:szCs w:val="24"/>
        </w:rPr>
        <w:t xml:space="preserve"> bidrar med en egenandel </w:t>
      </w:r>
      <w:r w:rsidR="003A4BAD" w:rsidRPr="00810DCB">
        <w:rPr>
          <w:sz w:val="24"/>
          <w:szCs w:val="24"/>
        </w:rPr>
        <w:t xml:space="preserve">på minimum 50% </w:t>
      </w:r>
      <w:r w:rsidR="008E7AC7" w:rsidRPr="00810DCB">
        <w:rPr>
          <w:sz w:val="24"/>
          <w:szCs w:val="24"/>
        </w:rPr>
        <w:t xml:space="preserve">for å sikre gjensidig forpliktelse mellom </w:t>
      </w:r>
      <w:r w:rsidR="00C23829" w:rsidRPr="00810DCB">
        <w:rPr>
          <w:sz w:val="24"/>
          <w:szCs w:val="24"/>
        </w:rPr>
        <w:t xml:space="preserve">Byggskolen og </w:t>
      </w:r>
      <w:r w:rsidR="008E7AC7" w:rsidRPr="00810DCB">
        <w:rPr>
          <w:sz w:val="24"/>
          <w:szCs w:val="24"/>
        </w:rPr>
        <w:t>søke</w:t>
      </w:r>
      <w:r w:rsidR="00EB13AD" w:rsidRPr="00810DCB">
        <w:rPr>
          <w:sz w:val="24"/>
          <w:szCs w:val="24"/>
        </w:rPr>
        <w:t>r</w:t>
      </w:r>
      <w:r w:rsidR="008E7AC7" w:rsidRPr="00810DCB">
        <w:rPr>
          <w:sz w:val="24"/>
          <w:szCs w:val="24"/>
        </w:rPr>
        <w:t xml:space="preserve">. </w:t>
      </w:r>
      <w:r w:rsidR="003A4BAD" w:rsidRPr="00810DCB">
        <w:rPr>
          <w:sz w:val="24"/>
          <w:szCs w:val="24"/>
        </w:rPr>
        <w:t>Kostnader som dekkes er eksterne dokumenterte kostnader.</w:t>
      </w:r>
    </w:p>
    <w:p w:rsidR="00495BC3" w:rsidRPr="00810DCB" w:rsidRDefault="00EB13AD" w:rsidP="004F0621">
      <w:pPr>
        <w:pStyle w:val="Listeavsnitt"/>
        <w:numPr>
          <w:ilvl w:val="1"/>
          <w:numId w:val="1"/>
        </w:numPr>
        <w:spacing w:before="240"/>
        <w:rPr>
          <w:sz w:val="24"/>
          <w:szCs w:val="24"/>
        </w:rPr>
      </w:pPr>
      <w:r w:rsidRPr="00810DCB">
        <w:rPr>
          <w:sz w:val="24"/>
          <w:szCs w:val="24"/>
        </w:rPr>
        <w:t>Utmelding av Treindustrien eller Norsk Tretekn</w:t>
      </w:r>
      <w:r w:rsidR="004675F4" w:rsidRPr="00810DCB">
        <w:rPr>
          <w:sz w:val="24"/>
          <w:szCs w:val="24"/>
        </w:rPr>
        <w:t>i</w:t>
      </w:r>
      <w:r w:rsidRPr="00810DCB">
        <w:rPr>
          <w:sz w:val="24"/>
          <w:szCs w:val="24"/>
        </w:rPr>
        <w:t>sk Institutt, manglende gjennomføring av kurs og andre brudd på forutsetningene, vil utløse krav om tilbakebetaling av tilskudd.</w:t>
      </w:r>
    </w:p>
    <w:p w:rsidR="003A4BAD" w:rsidRPr="00810DCB" w:rsidRDefault="003A4BAD" w:rsidP="004F0621">
      <w:pPr>
        <w:pStyle w:val="Listeavsnitt"/>
        <w:numPr>
          <w:ilvl w:val="1"/>
          <w:numId w:val="1"/>
        </w:numPr>
        <w:spacing w:before="240"/>
        <w:rPr>
          <w:sz w:val="24"/>
          <w:szCs w:val="24"/>
        </w:rPr>
      </w:pPr>
      <w:r w:rsidRPr="00810DCB">
        <w:rPr>
          <w:sz w:val="24"/>
          <w:szCs w:val="24"/>
        </w:rPr>
        <w:t>Tilskuddet utbetales når kurs/opplæring er gjennomført.</w:t>
      </w:r>
    </w:p>
    <w:p w:rsidR="00495BC3" w:rsidRPr="00810DCB" w:rsidRDefault="00495BC3" w:rsidP="00433A7D">
      <w:pPr>
        <w:spacing w:before="240"/>
        <w:ind w:left="360"/>
        <w:rPr>
          <w:sz w:val="24"/>
          <w:szCs w:val="24"/>
        </w:rPr>
      </w:pPr>
    </w:p>
    <w:p w:rsidR="002925B9" w:rsidRDefault="002925B9">
      <w:pPr>
        <w:rPr>
          <w:b/>
          <w:color w:val="FF0000"/>
          <w:sz w:val="24"/>
          <w:szCs w:val="24"/>
        </w:rPr>
      </w:pPr>
    </w:p>
    <w:sectPr w:rsidR="002925B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BA1" w:rsidRDefault="001A1BA1" w:rsidP="002925B9">
      <w:pPr>
        <w:spacing w:after="0" w:line="240" w:lineRule="auto"/>
      </w:pPr>
      <w:r>
        <w:separator/>
      </w:r>
    </w:p>
  </w:endnote>
  <w:endnote w:type="continuationSeparator" w:id="0">
    <w:p w:rsidR="001A1BA1" w:rsidRDefault="001A1BA1" w:rsidP="00292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BA1" w:rsidRDefault="001A1BA1" w:rsidP="002925B9">
      <w:pPr>
        <w:spacing w:after="0" w:line="240" w:lineRule="auto"/>
      </w:pPr>
      <w:r>
        <w:separator/>
      </w:r>
    </w:p>
  </w:footnote>
  <w:footnote w:type="continuationSeparator" w:id="0">
    <w:p w:rsidR="001A1BA1" w:rsidRDefault="001A1BA1" w:rsidP="00292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5B9" w:rsidRDefault="002925B9" w:rsidP="002925B9">
    <w:pPr>
      <w:pStyle w:val="Topptekst"/>
      <w:jc w:val="right"/>
    </w:pPr>
    <w:r>
      <w:rPr>
        <w:noProof/>
        <w:lang w:val="en-US"/>
      </w:rPr>
      <w:drawing>
        <wp:inline distT="0" distB="0" distL="0" distR="0" wp14:anchorId="733717CD" wp14:editId="23990CC9">
          <wp:extent cx="1762125" cy="400050"/>
          <wp:effectExtent l="0" t="0" r="952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125"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313265"/>
    <w:multiLevelType w:val="hybridMultilevel"/>
    <w:tmpl w:val="39B67380"/>
    <w:lvl w:ilvl="0" w:tplc="0414000F">
      <w:start w:val="1"/>
      <w:numFmt w:val="decimal"/>
      <w:lvlText w:val="%1."/>
      <w:lvlJc w:val="left"/>
      <w:pPr>
        <w:ind w:left="720" w:hanging="360"/>
      </w:pPr>
    </w:lvl>
    <w:lvl w:ilvl="1" w:tplc="04140019">
      <w:start w:val="1"/>
      <w:numFmt w:val="lowerLetter"/>
      <w:lvlText w:val="%2."/>
      <w:lvlJc w:val="left"/>
      <w:pPr>
        <w:ind w:left="1069"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5CD05789"/>
    <w:multiLevelType w:val="hybridMultilevel"/>
    <w:tmpl w:val="39B67380"/>
    <w:lvl w:ilvl="0" w:tplc="0414000F">
      <w:start w:val="1"/>
      <w:numFmt w:val="decimal"/>
      <w:lvlText w:val="%1."/>
      <w:lvlJc w:val="left"/>
      <w:pPr>
        <w:ind w:left="720" w:hanging="360"/>
      </w:pPr>
    </w:lvl>
    <w:lvl w:ilvl="1" w:tplc="04140019">
      <w:start w:val="1"/>
      <w:numFmt w:val="lowerLetter"/>
      <w:lvlText w:val="%2."/>
      <w:lvlJc w:val="left"/>
      <w:pPr>
        <w:ind w:left="1069"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6D133A48"/>
    <w:multiLevelType w:val="hybridMultilevel"/>
    <w:tmpl w:val="5066BF10"/>
    <w:lvl w:ilvl="0" w:tplc="AA68EA4E">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D6"/>
    <w:rsid w:val="00020572"/>
    <w:rsid w:val="000556E8"/>
    <w:rsid w:val="000938D3"/>
    <w:rsid w:val="000D22DD"/>
    <w:rsid w:val="000D3A81"/>
    <w:rsid w:val="00120559"/>
    <w:rsid w:val="001A1BA1"/>
    <w:rsid w:val="001B2301"/>
    <w:rsid w:val="0021082E"/>
    <w:rsid w:val="00217EB3"/>
    <w:rsid w:val="00224EBA"/>
    <w:rsid w:val="002429D6"/>
    <w:rsid w:val="002925B9"/>
    <w:rsid w:val="002D0F02"/>
    <w:rsid w:val="00347396"/>
    <w:rsid w:val="003A4BAD"/>
    <w:rsid w:val="00433A7D"/>
    <w:rsid w:val="004366F6"/>
    <w:rsid w:val="004675F4"/>
    <w:rsid w:val="00495BC3"/>
    <w:rsid w:val="004B495E"/>
    <w:rsid w:val="0054675F"/>
    <w:rsid w:val="00625D2D"/>
    <w:rsid w:val="00626276"/>
    <w:rsid w:val="007B70C7"/>
    <w:rsid w:val="00810DCB"/>
    <w:rsid w:val="008E7AC7"/>
    <w:rsid w:val="00925542"/>
    <w:rsid w:val="009419A3"/>
    <w:rsid w:val="00963499"/>
    <w:rsid w:val="00974812"/>
    <w:rsid w:val="00AD5E84"/>
    <w:rsid w:val="00B0208C"/>
    <w:rsid w:val="00B263A0"/>
    <w:rsid w:val="00BB5E64"/>
    <w:rsid w:val="00C12190"/>
    <w:rsid w:val="00C23829"/>
    <w:rsid w:val="00C326DC"/>
    <w:rsid w:val="00CA4EE8"/>
    <w:rsid w:val="00D45352"/>
    <w:rsid w:val="00E23E4A"/>
    <w:rsid w:val="00EB13AD"/>
    <w:rsid w:val="00ED62A9"/>
    <w:rsid w:val="00FC6D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0EE8D0-7BB7-4F14-A73F-39ABF5B7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qFormat/>
    <w:rsid w:val="002429D6"/>
    <w:pPr>
      <w:spacing w:after="0" w:line="300" w:lineRule="atLeast"/>
    </w:pPr>
    <w:rPr>
      <w:rFonts w:ascii="Times New Roman" w:eastAsia="Times New Roman" w:hAnsi="Times New Roman" w:cs="Times New Roman"/>
      <w:sz w:val="24"/>
      <w:szCs w:val="24"/>
      <w:lang w:val="en-GB" w:eastAsia="nb-NO"/>
    </w:rPr>
  </w:style>
  <w:style w:type="character" w:customStyle="1" w:styleId="BrdtekstTegn">
    <w:name w:val="Brødtekst Tegn"/>
    <w:basedOn w:val="Standardskriftforavsnitt"/>
    <w:link w:val="Brdtekst"/>
    <w:rsid w:val="002429D6"/>
    <w:rPr>
      <w:rFonts w:ascii="Times New Roman" w:eastAsia="Times New Roman" w:hAnsi="Times New Roman" w:cs="Times New Roman"/>
      <w:sz w:val="24"/>
      <w:szCs w:val="24"/>
      <w:lang w:val="en-GB" w:eastAsia="nb-NO"/>
    </w:rPr>
  </w:style>
  <w:style w:type="paragraph" w:styleId="Listeavsnitt">
    <w:name w:val="List Paragraph"/>
    <w:basedOn w:val="Normal"/>
    <w:uiPriority w:val="34"/>
    <w:qFormat/>
    <w:rsid w:val="002429D6"/>
    <w:pPr>
      <w:ind w:left="720"/>
      <w:contextualSpacing/>
    </w:pPr>
  </w:style>
  <w:style w:type="paragraph" w:styleId="Bobletekst">
    <w:name w:val="Balloon Text"/>
    <w:basedOn w:val="Normal"/>
    <w:link w:val="BobletekstTegn"/>
    <w:uiPriority w:val="99"/>
    <w:semiHidden/>
    <w:unhideWhenUsed/>
    <w:rsid w:val="00C1219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12190"/>
    <w:rPr>
      <w:rFonts w:ascii="Segoe UI" w:hAnsi="Segoe UI" w:cs="Segoe UI"/>
      <w:sz w:val="18"/>
      <w:szCs w:val="18"/>
    </w:rPr>
  </w:style>
  <w:style w:type="paragraph" w:styleId="Topptekst">
    <w:name w:val="header"/>
    <w:basedOn w:val="Normal"/>
    <w:link w:val="TopptekstTegn"/>
    <w:uiPriority w:val="99"/>
    <w:unhideWhenUsed/>
    <w:rsid w:val="002925B9"/>
    <w:pPr>
      <w:tabs>
        <w:tab w:val="center" w:pos="4703"/>
        <w:tab w:val="right" w:pos="9406"/>
      </w:tabs>
      <w:spacing w:after="0" w:line="240" w:lineRule="auto"/>
    </w:pPr>
  </w:style>
  <w:style w:type="character" w:customStyle="1" w:styleId="TopptekstTegn">
    <w:name w:val="Topptekst Tegn"/>
    <w:basedOn w:val="Standardskriftforavsnitt"/>
    <w:link w:val="Topptekst"/>
    <w:uiPriority w:val="99"/>
    <w:rsid w:val="002925B9"/>
  </w:style>
  <w:style w:type="paragraph" w:styleId="Bunntekst">
    <w:name w:val="footer"/>
    <w:basedOn w:val="Normal"/>
    <w:link w:val="BunntekstTegn"/>
    <w:uiPriority w:val="99"/>
    <w:unhideWhenUsed/>
    <w:rsid w:val="002925B9"/>
    <w:pPr>
      <w:tabs>
        <w:tab w:val="center" w:pos="4703"/>
        <w:tab w:val="right" w:pos="9406"/>
      </w:tabs>
      <w:spacing w:after="0" w:line="240" w:lineRule="auto"/>
    </w:pPr>
  </w:style>
  <w:style w:type="character" w:customStyle="1" w:styleId="BunntekstTegn">
    <w:name w:val="Bunntekst Tegn"/>
    <w:basedOn w:val="Standardskriftforavsnitt"/>
    <w:link w:val="Bunntekst"/>
    <w:uiPriority w:val="99"/>
    <w:rsid w:val="00292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2631</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NHO</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 Finstad Kielland</dc:creator>
  <cp:lastModifiedBy>Turid Sigvartsen</cp:lastModifiedBy>
  <cp:revision>2</cp:revision>
  <cp:lastPrinted>2014-11-18T13:32:00Z</cp:lastPrinted>
  <dcterms:created xsi:type="dcterms:W3CDTF">2017-06-08T07:07:00Z</dcterms:created>
  <dcterms:modified xsi:type="dcterms:W3CDTF">2017-06-08T07:07:00Z</dcterms:modified>
</cp:coreProperties>
</file>